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765B0" w14:textId="77777777" w:rsidR="005403D4" w:rsidRPr="0020074E" w:rsidRDefault="005403D4" w:rsidP="005403D4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bookmarkStart w:id="0" w:name="_Hlk146192672"/>
      <w:r w:rsidRPr="002007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Утвърждавам:…………………..</w:t>
      </w:r>
    </w:p>
    <w:p w14:paraId="2181DECA" w14:textId="56CFEEBD" w:rsidR="005403D4" w:rsidRDefault="005403D4" w:rsidP="005403D4">
      <w:pPr>
        <w:tabs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  / Ралица Георгиева - Директор /</w:t>
      </w:r>
    </w:p>
    <w:p w14:paraId="2EAD761E" w14:textId="77777777" w:rsidR="005403D4" w:rsidRDefault="005403D4" w:rsidP="005C23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</w:pPr>
    </w:p>
    <w:p w14:paraId="0B2A18EA" w14:textId="0E4CAD9F" w:rsidR="005C23BB" w:rsidRPr="000F3CDC" w:rsidRDefault="005C23BB" w:rsidP="005C23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 xml:space="preserve">ПЛАН </w:t>
      </w:r>
      <w:r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 xml:space="preserve">                                          </w:t>
      </w:r>
      <w:r w:rsidRPr="000F3CDC"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 xml:space="preserve">ЗА </w:t>
      </w:r>
      <w:r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>ДЕЙНОСТИТЕ</w:t>
      </w:r>
      <w:r w:rsidRPr="000F3CDC"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 xml:space="preserve">  </w:t>
      </w:r>
      <w:r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 xml:space="preserve">                    </w:t>
      </w:r>
      <w:r w:rsidRPr="000F3CDC"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>ПО БДП</w:t>
      </w:r>
    </w:p>
    <w:p w14:paraId="690A75AA" w14:textId="10CC05F7" w:rsidR="005C23BB" w:rsidRPr="000F3CDC" w:rsidRDefault="005C23BB" w:rsidP="005C23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 xml:space="preserve">  </w:t>
      </w:r>
      <w:r w:rsidRPr="000F3CD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за учебната 202</w:t>
      </w:r>
      <w:r w:rsidR="005403D4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6</w:t>
      </w:r>
      <w:r w:rsidRPr="000F3CD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/202</w:t>
      </w:r>
      <w:r w:rsidR="005403D4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7</w:t>
      </w:r>
      <w:r w:rsidRPr="000F3CD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 xml:space="preserve"> г</w:t>
      </w:r>
      <w:bookmarkEnd w:id="0"/>
      <w:r w:rsidRPr="000F3CD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.</w:t>
      </w:r>
    </w:p>
    <w:p w14:paraId="5150DE7D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p w14:paraId="2674322F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p w14:paraId="52B60792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p w14:paraId="2C4D455B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p w14:paraId="2B6A7B51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tbl>
      <w:tblPr>
        <w:tblpPr w:leftFromText="141" w:rightFromText="141" w:vertAnchor="text" w:horzAnchor="margin" w:tblpY="-10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403D4" w:rsidRPr="000F3CDC" w14:paraId="018E5A63" w14:textId="77777777" w:rsidTr="005403D4">
        <w:trPr>
          <w:tblCellSpacing w:w="0" w:type="dxa"/>
        </w:trPr>
        <w:tc>
          <w:tcPr>
            <w:tcW w:w="0" w:type="auto"/>
            <w:vAlign w:val="center"/>
          </w:tcPr>
          <w:p w14:paraId="03CD6E27" w14:textId="77777777" w:rsidR="005403D4" w:rsidRDefault="005403D4" w:rsidP="005403D4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691F72F5" w14:textId="77777777" w:rsidR="005403D4" w:rsidRDefault="005403D4" w:rsidP="005403D4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29C75B58" w14:textId="77777777" w:rsidR="005403D4" w:rsidRDefault="005403D4" w:rsidP="005403D4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30539E64" w14:textId="77777777" w:rsidR="005403D4" w:rsidRDefault="005403D4" w:rsidP="005403D4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248ED750" w14:textId="77777777" w:rsidR="005403D4" w:rsidRDefault="005403D4" w:rsidP="005403D4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030F6B27" w14:textId="0551D772" w:rsidR="005403D4" w:rsidRPr="000F3CDC" w:rsidRDefault="005403D4" w:rsidP="005403D4">
            <w:pPr>
              <w:pStyle w:val="1"/>
              <w:jc w:val="center"/>
              <w:rPr>
                <w:rFonts w:eastAsia="Times New Roman"/>
                <w:lang w:eastAsia="bg-BG"/>
              </w:rPr>
            </w:pPr>
            <w:r w:rsidRPr="005403D4">
              <w:rPr>
                <w:rFonts w:eastAsia="Times New Roman"/>
                <w:color w:val="auto"/>
                <w:lang w:eastAsia="bg-BG"/>
              </w:rPr>
              <w:t>Приложение 2</w:t>
            </w:r>
          </w:p>
        </w:tc>
      </w:tr>
    </w:tbl>
    <w:p w14:paraId="2F09A24D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  <w:bookmarkStart w:id="1" w:name="_GoBack"/>
      <w:bookmarkEnd w:id="1"/>
    </w:p>
    <w:p w14:paraId="57E70110" w14:textId="65645A61" w:rsidR="005C23BB" w:rsidRPr="0020074E" w:rsidRDefault="005C23BB" w:rsidP="0020074E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lastRenderedPageBreak/>
        <w:t>  </w:t>
      </w:r>
      <w:r w:rsidR="0020074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ab/>
      </w:r>
      <w:r w:rsidRPr="002007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В предучилищна възраст се поставят основите на гражданските компетентности на детето като пълноправен участник в пътното движение, притежаващ конкретни знания, умения и отношение към спазването на обществените правила и норми за лична и колективна безопасност. Компетентностите, свързани с обучението по БДП, са част от интердисциплинарен комплекс:</w:t>
      </w:r>
    </w:p>
    <w:p w14:paraId="5420B2E8" w14:textId="77777777" w:rsidR="005C23BB" w:rsidRPr="0020074E" w:rsidRDefault="005C23BB" w:rsidP="0020074E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 </w:t>
      </w:r>
    </w:p>
    <w:p w14:paraId="057C3DEF" w14:textId="77777777" w:rsidR="005C23BB" w:rsidRPr="0020074E" w:rsidRDefault="005C23BB" w:rsidP="0020074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1. Гражданско образование, област на компетентност: </w:t>
      </w:r>
      <w:r w:rsidRPr="002007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„Социална политика, справедливост и солидарност“ - обяснява своите постъпки, като ги свързва с правила и ценности.</w:t>
      </w:r>
    </w:p>
    <w:p w14:paraId="0A60B087" w14:textId="77777777" w:rsidR="005C23BB" w:rsidRPr="0020074E" w:rsidRDefault="005C23BB" w:rsidP="0020074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2. Здравно образование, област на компетентност: </w:t>
      </w:r>
      <w:r w:rsidRPr="002007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„Безопасност и първа помощ“ - назовава нещата (предмети, дейности, поведения), които са опасни в обкръжаващата среда.</w:t>
      </w:r>
    </w:p>
    <w:p w14:paraId="3A60CF16" w14:textId="77777777" w:rsidR="005C23BB" w:rsidRPr="0020074E" w:rsidRDefault="005C23BB" w:rsidP="0020074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3. Интеркултурно образование: област на компетенция: </w:t>
      </w:r>
      <w:r w:rsidRPr="002007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“Културна осъзнатост“ - сравнява норми на поведение в културно-</w:t>
      </w:r>
    </w:p>
    <w:p w14:paraId="2EF540A1" w14:textId="77777777" w:rsidR="005C23BB" w:rsidRPr="0020074E" w:rsidRDefault="005C23BB" w:rsidP="0020074E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различен битов и празничен контекст.</w:t>
      </w:r>
    </w:p>
    <w:p w14:paraId="11BD3ED3" w14:textId="77777777" w:rsidR="005C23BB" w:rsidRPr="0020074E" w:rsidRDefault="005C23BB" w:rsidP="0020074E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Цели на възпитанието и обучението по БДП в детската градина:</w:t>
      </w:r>
    </w:p>
    <w:p w14:paraId="241FF26E" w14:textId="77777777" w:rsidR="005C23BB" w:rsidRPr="0020074E" w:rsidRDefault="005C23BB" w:rsidP="0020074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1. Формиране на начални представи за пътната среда.</w:t>
      </w:r>
    </w:p>
    <w:p w14:paraId="78A42E43" w14:textId="77777777" w:rsidR="005C23BB" w:rsidRPr="0020074E" w:rsidRDefault="005C23BB" w:rsidP="0020074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2. Формиране на умения за безопасно поведение на пътя.</w:t>
      </w:r>
    </w:p>
    <w:p w14:paraId="4D8FCB68" w14:textId="77777777" w:rsidR="005C23BB" w:rsidRPr="0020074E" w:rsidRDefault="005C23BB" w:rsidP="0020074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3. Формиране на култура на поведение на пътя.</w:t>
      </w:r>
    </w:p>
    <w:p w14:paraId="207B336B" w14:textId="77777777" w:rsidR="005C23BB" w:rsidRPr="0020074E" w:rsidRDefault="005C23BB" w:rsidP="0020074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Постигането на компетентностите за ориентиране в пътната среда се осъществява в следните глобални области: елементи на пътната среда, участници в движението, пътни превозни средства, пътна сигнализация, </w:t>
      </w:r>
      <w:proofErr w:type="spellStart"/>
      <w:r w:rsidRPr="002007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обезопасителни</w:t>
      </w:r>
      <w:proofErr w:type="spellEnd"/>
      <w:r w:rsidRPr="002007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защитни средства.</w:t>
      </w:r>
    </w:p>
    <w:p w14:paraId="31705328" w14:textId="77777777" w:rsidR="005C23BB" w:rsidRPr="0020074E" w:rsidRDefault="005C23BB" w:rsidP="0020074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Постигането на компетентностите за спазване на правила за безопасност и култура на поведение на пътя се разгръща в следните направления: правила за движение на пешеходец, правила за движение на велосипед, правила за движение в жилищна зона, правила за поведение на автобусна спирка, опасни и безопасни места за игра, понятие за пътнотранспортно произшествие, сензорна и моторна двигателна активност. </w:t>
      </w:r>
    </w:p>
    <w:p w14:paraId="3D3303B7" w14:textId="77777777" w:rsidR="005C23BB" w:rsidRPr="0020074E" w:rsidRDefault="005C23BB" w:rsidP="0020074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Обучението по БДП в детската градина се осъществява задължително във всички групи в основни и допълнителни форми на педагогическо взаимодействие.</w:t>
      </w:r>
    </w:p>
    <w:p w14:paraId="692269AE" w14:textId="77777777" w:rsidR="005C23BB" w:rsidRDefault="005C23BB" w:rsidP="0020074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007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Обучението по БДП може да се осъществява интегрирано по различните образователни направления или в допълнителни форми на педагогическо взаимодействие. Педагогическата ситуация е основна форма на взаимодействие, при превес на играта като основна дейност в тази възраст.</w:t>
      </w:r>
    </w:p>
    <w:p w14:paraId="0E459C38" w14:textId="4E9652B1" w:rsidR="005C23BB" w:rsidRPr="000F3CDC" w:rsidRDefault="005C23BB" w:rsidP="0020074E">
      <w:pPr>
        <w:shd w:val="clear" w:color="auto" w:fill="FFFFFF"/>
        <w:spacing w:before="100" w:beforeAutospacing="1" w:after="0" w:line="240" w:lineRule="auto"/>
        <w:ind w:firstLine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Теми, очаквани резултати и нови понятия</w:t>
      </w:r>
    </w:p>
    <w:p w14:paraId="1F86CFA9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1D94C88" w14:textId="360CE93E" w:rsidR="005C23BB" w:rsidRPr="000F3CDC" w:rsidRDefault="005C23BB" w:rsidP="005C23BB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lastRenderedPageBreak/>
        <w:t xml:space="preserve">I група </w:t>
      </w:r>
    </w:p>
    <w:tbl>
      <w:tblPr>
        <w:tblW w:w="9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1984"/>
        <w:gridCol w:w="1701"/>
        <w:gridCol w:w="4253"/>
      </w:tblGrid>
      <w:tr w:rsidR="005C23BB" w:rsidRPr="000F3CDC" w14:paraId="6518C57B" w14:textId="77777777" w:rsidTr="006E026A"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9B17B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Област на</w:t>
            </w:r>
          </w:p>
          <w:p w14:paraId="03FA9EBE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компетентност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89772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Тематично направление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6C1A4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 xml:space="preserve">Тема 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F6028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Очаквани резултати и нови понятия</w:t>
            </w:r>
          </w:p>
        </w:tc>
      </w:tr>
      <w:tr w:rsidR="005C23BB" w:rsidRPr="000F3CDC" w14:paraId="68E0D465" w14:textId="77777777" w:rsidTr="006E026A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CEF8E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Пътна среда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ED554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Елементи, обхват и вид на пътя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AE0F1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1.Моят дом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45DD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Има представа за сградите и пътя пред дома си.</w:t>
            </w:r>
          </w:p>
          <w:p w14:paraId="0D909DE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Ориентира се по сградите и пътя пред дома.</w:t>
            </w:r>
          </w:p>
          <w:p w14:paraId="000590FE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Различава кое се движи и кое не се движи на пътя.</w:t>
            </w:r>
          </w:p>
          <w:p w14:paraId="709801FD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Определя подвижни и неподвижни елементи.</w:t>
            </w:r>
          </w:p>
          <w:p w14:paraId="12913D14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*</w:t>
            </w: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Дом, път, движи се, не се движи.</w:t>
            </w:r>
          </w:p>
        </w:tc>
      </w:tr>
      <w:tr w:rsidR="005C23BB" w:rsidRPr="000F3CDC" w14:paraId="5D79DBD4" w14:textId="77777777" w:rsidTr="006E026A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1265F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Пътна среда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9D1C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Обезопасителни</w:t>
            </w:r>
            <w:proofErr w:type="spellEnd"/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 и защитни средства</w:t>
            </w:r>
          </w:p>
          <w:p w14:paraId="50A14270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EB4A7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2.Пътувам с мама и татко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54F1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Знае мястото си в автомобила и назовава предпазни средства, които използват децата.</w:t>
            </w:r>
          </w:p>
          <w:p w14:paraId="10174EA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Знае предназначението на предпазните средства при</w:t>
            </w:r>
          </w:p>
          <w:p w14:paraId="6931A39A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пътуване в автомобил.</w:t>
            </w:r>
          </w:p>
          <w:p w14:paraId="305E2E9A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Разбира, че в превозното средство трябва да се спазват</w:t>
            </w:r>
          </w:p>
          <w:p w14:paraId="282E93C0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правила.</w:t>
            </w:r>
          </w:p>
          <w:p w14:paraId="1DE7035F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Спазва норми на безопасно поведение, когато пътува в</w:t>
            </w:r>
          </w:p>
          <w:p w14:paraId="42790617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автомобил.</w:t>
            </w:r>
          </w:p>
          <w:p w14:paraId="37EB6B2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*Дете-пътник, детско столче, седалка, колан, правила</w:t>
            </w:r>
          </w:p>
        </w:tc>
      </w:tr>
      <w:tr w:rsidR="005C23BB" w:rsidRPr="000F3CDC" w14:paraId="3C8CC584" w14:textId="77777777" w:rsidTr="006E026A">
        <w:trPr>
          <w:trHeight w:val="1526"/>
        </w:trPr>
        <w:tc>
          <w:tcPr>
            <w:tcW w:w="16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F3441C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Пътна среда</w:t>
            </w:r>
          </w:p>
          <w:p w14:paraId="5D88B5D2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60B41659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77CA4519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25C9B816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46A7DBF7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30AE6082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2CB92389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5594FD1C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4FBEF9CE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lastRenderedPageBreak/>
              <w:t> </w:t>
            </w:r>
          </w:p>
          <w:p w14:paraId="6C823D7C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5B7D9C3B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7CDF69B5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21E742A3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3FF420AF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1396BFA1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1942461A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1E881948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663E9DB8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0B358F63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20CA7FE4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139906C7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70A5B590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20335B23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3C1113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lastRenderedPageBreak/>
              <w:t>Пътни превозни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67EB0E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3.Моите играчки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B15A52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Знае наименованията на някои превозни средства и се</w:t>
            </w:r>
          </w:p>
          <w:p w14:paraId="5BE2B449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ориентира в техните части. Разпознава игрови средства</w:t>
            </w:r>
          </w:p>
          <w:p w14:paraId="232B2CB6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и ги използва по предназначение.</w:t>
            </w:r>
          </w:p>
          <w:p w14:paraId="4A5F13F0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</w:t>
            </w:r>
            <w:proofErr w:type="spellStart"/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Камионче</w:t>
            </w:r>
            <w:proofErr w:type="spellEnd"/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 xml:space="preserve">, </w:t>
            </w:r>
            <w:proofErr w:type="spellStart"/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моторче</w:t>
            </w:r>
            <w:proofErr w:type="spellEnd"/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, влакче, количка</w:t>
            </w:r>
          </w:p>
        </w:tc>
      </w:tr>
      <w:tr w:rsidR="005C23BB" w:rsidRPr="000F3CDC" w14:paraId="5D2C2B43" w14:textId="77777777" w:rsidTr="006E026A">
        <w:trPr>
          <w:trHeight w:val="249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821EEF" w14:textId="77777777" w:rsidR="005C23BB" w:rsidRPr="000F3CDC" w:rsidRDefault="005C23BB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E9A9B1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Пътна сигнализация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1FB04F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4.Разпознавам звук и цвят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BBABB5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Формира сензорни усещания и възприятия за звук и</w:t>
            </w:r>
          </w:p>
          <w:p w14:paraId="74B6EC88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цвят. Вслушва се в различни звукове и ги определя по</w:t>
            </w:r>
          </w:p>
          <w:p w14:paraId="289D1CF0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сила. Разпознава цветовете на светофара - червен, жълт</w:t>
            </w:r>
          </w:p>
          <w:p w14:paraId="2E6BF396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и зелен цвят.</w:t>
            </w:r>
          </w:p>
          <w:p w14:paraId="7E6C9782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lastRenderedPageBreak/>
              <w:t>*Силен и слаб звук, звук на кола, цветове - червено,</w:t>
            </w:r>
          </w:p>
          <w:p w14:paraId="26FD4426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жълто и зелено.</w:t>
            </w:r>
          </w:p>
        </w:tc>
      </w:tr>
      <w:tr w:rsidR="005C23BB" w:rsidRPr="000F3CDC" w14:paraId="685497CC" w14:textId="77777777" w:rsidTr="006E026A">
        <w:trPr>
          <w:trHeight w:val="199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491CB" w14:textId="77777777" w:rsidR="005C23BB" w:rsidRPr="000F3CDC" w:rsidRDefault="005C23BB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D9D42A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Участници в движението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AD2AAC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5.С мама и татко на</w:t>
            </w:r>
          </w:p>
          <w:p w14:paraId="334AEA0B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разходка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016E81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Придвижва се за ръка с възрастните, когато се разхожда</w:t>
            </w:r>
          </w:p>
          <w:p w14:paraId="3DF921C8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по улицата. </w:t>
            </w:r>
          </w:p>
          <w:p w14:paraId="1991C41C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Определя разстоянието до възрастния -</w:t>
            </w:r>
          </w:p>
          <w:p w14:paraId="081D2078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близо и далече. </w:t>
            </w:r>
          </w:p>
          <w:p w14:paraId="60735B35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Разпознава участници в движението.</w:t>
            </w:r>
          </w:p>
          <w:p w14:paraId="447EE243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Да се научат къде и как се движат по улицата.</w:t>
            </w:r>
          </w:p>
          <w:p w14:paraId="52BAEE4B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*Шофьор, дете, родители, до него, близо, далече.</w:t>
            </w:r>
          </w:p>
        </w:tc>
      </w:tr>
    </w:tbl>
    <w:p w14:paraId="1050642C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bg-BG"/>
          <w14:ligatures w14:val="none"/>
        </w:rPr>
        <w:t> </w:t>
      </w:r>
    </w:p>
    <w:p w14:paraId="771FB782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bg-BG"/>
          <w14:ligatures w14:val="none"/>
        </w:rPr>
        <w:t> </w:t>
      </w:r>
    </w:p>
    <w:p w14:paraId="16CFFA07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bg-BG"/>
          <w14:ligatures w14:val="none"/>
        </w:rPr>
        <w:t> </w:t>
      </w:r>
    </w:p>
    <w:p w14:paraId="43B7A580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bg-BG"/>
          <w14:ligatures w14:val="none"/>
        </w:rPr>
        <w:t> </w:t>
      </w:r>
    </w:p>
    <w:p w14:paraId="2F6C7F04" w14:textId="77777777" w:rsidR="0020074E" w:rsidRDefault="0020074E" w:rsidP="005C23BB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</w:p>
    <w:p w14:paraId="02C66687" w14:textId="77777777" w:rsidR="0020074E" w:rsidRDefault="0020074E" w:rsidP="005C23BB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</w:p>
    <w:p w14:paraId="7754F9DC" w14:textId="13A5B380" w:rsidR="005C23BB" w:rsidRPr="000F3CDC" w:rsidRDefault="005C23BB" w:rsidP="005C23BB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II  група</w:t>
      </w:r>
    </w:p>
    <w:tbl>
      <w:tblPr>
        <w:tblW w:w="9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1984"/>
        <w:gridCol w:w="1701"/>
        <w:gridCol w:w="4253"/>
      </w:tblGrid>
      <w:tr w:rsidR="005C23BB" w:rsidRPr="000F3CDC" w14:paraId="238DA27E" w14:textId="77777777" w:rsidTr="006E026A"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26F60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Област на</w:t>
            </w:r>
          </w:p>
          <w:p w14:paraId="0277727F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компетентност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02397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Тематично направление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22D33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 xml:space="preserve">Тема 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CEA19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Очаквани резултати и нови понятия</w:t>
            </w:r>
          </w:p>
        </w:tc>
      </w:tr>
      <w:tr w:rsidR="005C23BB" w:rsidRPr="000F3CDC" w14:paraId="7E3CB768" w14:textId="77777777" w:rsidTr="006E026A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F7459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Пътна среда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F3320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Елементи, обхват и вид на пътя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946B1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1.Нашата улица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9B5B7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Изброява основни елементи на улицата. Знае къде се</w:t>
            </w:r>
          </w:p>
          <w:p w14:paraId="0DFCF6EA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движат пешеходците, къде превозните средства. Знае</w:t>
            </w:r>
          </w:p>
          <w:p w14:paraId="3C9922C9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lastRenderedPageBreak/>
              <w:t>улица и нейните съставни елементи. Разбира къде се</w:t>
            </w:r>
          </w:p>
          <w:p w14:paraId="59D84033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движат хората и къде превозните средства.</w:t>
            </w:r>
          </w:p>
          <w:p w14:paraId="5823D3C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*Улица, тротоар, бордюр, платно,</w:t>
            </w:r>
          </w:p>
          <w:p w14:paraId="718108D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пешеходна пътека тип „Зебра“.</w:t>
            </w:r>
          </w:p>
        </w:tc>
      </w:tr>
      <w:tr w:rsidR="005C23BB" w:rsidRPr="000F3CDC" w14:paraId="77C226D5" w14:textId="77777777" w:rsidTr="006E026A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4FD80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lastRenderedPageBreak/>
              <w:t>Пътна среда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E06E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Пътна сигнализация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C431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2.Светофар- другар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74591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Знае значението на светофара като помощник в</w:t>
            </w:r>
          </w:p>
          <w:p w14:paraId="2D548E97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движението.</w:t>
            </w:r>
          </w:p>
          <w:p w14:paraId="1FEEF233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Разпознава сигналите на светофара и спазва правилата</w:t>
            </w:r>
          </w:p>
          <w:p w14:paraId="2CCE62F9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за пресичане.</w:t>
            </w:r>
          </w:p>
          <w:p w14:paraId="04B7B923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* </w:t>
            </w: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Светофар, пресичане на улично платно със</w:t>
            </w:r>
          </w:p>
          <w:p w14:paraId="17461C8E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светофарна уредба.</w:t>
            </w:r>
          </w:p>
        </w:tc>
      </w:tr>
      <w:tr w:rsidR="005C23BB" w:rsidRPr="000F3CDC" w14:paraId="4399B6E2" w14:textId="77777777" w:rsidTr="006E026A">
        <w:trPr>
          <w:trHeight w:val="1526"/>
        </w:trPr>
        <w:tc>
          <w:tcPr>
            <w:tcW w:w="16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58C2DF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Правила и култура на</w:t>
            </w:r>
          </w:p>
          <w:p w14:paraId="5E38CAD6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поведение на пътя</w:t>
            </w:r>
          </w:p>
          <w:p w14:paraId="43CA6E40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47F4666A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0609D032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4184BFEB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1CC3653A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0F0F2728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535DEF24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55AC081A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43BFA6FC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2A75EDB6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092D22A2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23964738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lastRenderedPageBreak/>
              <w:t> </w:t>
            </w:r>
          </w:p>
          <w:p w14:paraId="5736E2D2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6FA863F5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2A0FADC2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3689B9C7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5CA8DA03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54C0934F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7AE01EF4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03106E01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2858DD7A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35653D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lastRenderedPageBreak/>
              <w:t>Опасни и безопасни места</w:t>
            </w:r>
          </w:p>
          <w:p w14:paraId="3F79D6C9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за игра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31C026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3.Къде играят децата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bg-BG"/>
                <w14:ligatures w14:val="none"/>
              </w:rPr>
              <w:t>?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A5578F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Знае къде не може да играе - на уличното платно, край</w:t>
            </w:r>
          </w:p>
          <w:p w14:paraId="151CD60E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паркирали коли в близост до бордюра. Познава правила</w:t>
            </w:r>
          </w:p>
          <w:p w14:paraId="0E4C870B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за безопасна игра с ролери, тротинетка, триколка.</w:t>
            </w:r>
          </w:p>
          <w:p w14:paraId="28E56E10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Знае къде е опасно да играе на улицата и защо.</w:t>
            </w:r>
          </w:p>
          <w:p w14:paraId="04BC3714" w14:textId="64A2C282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*Опасност, безопасност, придвижване между паркирали коли, ролер, тротинетка, триколка.</w:t>
            </w:r>
          </w:p>
        </w:tc>
      </w:tr>
      <w:tr w:rsidR="005C23BB" w:rsidRPr="000F3CDC" w14:paraId="5F5D0A68" w14:textId="77777777" w:rsidTr="006E026A">
        <w:trPr>
          <w:trHeight w:val="249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9D3EA" w14:textId="77777777" w:rsidR="005C23BB" w:rsidRPr="000F3CDC" w:rsidRDefault="005C23BB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13B3B7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Правила за движение в</w:t>
            </w:r>
          </w:p>
          <w:p w14:paraId="65E2491F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жилищна зона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1C1BB4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4.Пресичам безопасно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5FA262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Знае правилата за пресичане на улицата без светофарна</w:t>
            </w:r>
          </w:p>
          <w:p w14:paraId="79E542D8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уредба. Предвижда опасностите при пресичане на</w:t>
            </w:r>
          </w:p>
          <w:p w14:paraId="6B424FFA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улица. Спазва правила при пресичане на улица със и без</w:t>
            </w:r>
          </w:p>
          <w:p w14:paraId="6A031F3B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светофарна уредба.</w:t>
            </w:r>
          </w:p>
          <w:p w14:paraId="14D20C8D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* </w:t>
            </w: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Пресичане на улично платно без светофарна уредба,</w:t>
            </w:r>
          </w:p>
          <w:p w14:paraId="59384933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сблъсък.</w:t>
            </w:r>
          </w:p>
        </w:tc>
      </w:tr>
      <w:tr w:rsidR="005C23BB" w:rsidRPr="000F3CDC" w14:paraId="1E38FBB3" w14:textId="77777777" w:rsidTr="006E026A">
        <w:trPr>
          <w:trHeight w:val="199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532AB" w14:textId="77777777" w:rsidR="005C23BB" w:rsidRPr="000F3CDC" w:rsidRDefault="005C23BB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557967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Основни правила за движение на велосипед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1F2F7F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5.Моят велосипед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6DF520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Знае и изброява частите на детски велосипед и знае за</w:t>
            </w:r>
          </w:p>
          <w:p w14:paraId="3261AC3C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какво служат. Знае как да потегля, да спира, да паркира</w:t>
            </w:r>
          </w:p>
          <w:p w14:paraId="68194AF1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и да регулира темпото на велосипеда с помощни колела.</w:t>
            </w:r>
          </w:p>
          <w:p w14:paraId="2D5CF4E4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Знае защитните, </w:t>
            </w:r>
            <w:proofErr w:type="spellStart"/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обезопасителни</w:t>
            </w:r>
            <w:proofErr w:type="spellEnd"/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 средства за велосипед.</w:t>
            </w:r>
          </w:p>
          <w:p w14:paraId="622B9389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Кара с умерено темпо и пази равновесие при потегляне,</w:t>
            </w:r>
          </w:p>
          <w:p w14:paraId="3CC7DE43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движение напред и спиране с велосипед.</w:t>
            </w:r>
          </w:p>
          <w:p w14:paraId="5AA694F8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*Велосипед с помощни колела, звънец, детска каска,</w:t>
            </w:r>
          </w:p>
          <w:p w14:paraId="43ADC5C3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спирачки, потегляне, спиране, движение напред, каране</w:t>
            </w:r>
          </w:p>
          <w:p w14:paraId="7C88913E" w14:textId="77777777" w:rsidR="005C23BB" w:rsidRPr="000F3CDC" w:rsidRDefault="005C23BB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в права посока.</w:t>
            </w:r>
          </w:p>
        </w:tc>
      </w:tr>
    </w:tbl>
    <w:p w14:paraId="0B1CC564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bg-BG"/>
          <w14:ligatures w14:val="none"/>
        </w:rPr>
        <w:lastRenderedPageBreak/>
        <w:t> </w:t>
      </w:r>
    </w:p>
    <w:p w14:paraId="69CD4C1E" w14:textId="77777777" w:rsidR="005C23BB" w:rsidRPr="000F3CDC" w:rsidRDefault="005C23BB" w:rsidP="005C23BB">
      <w:pPr>
        <w:shd w:val="clear" w:color="auto" w:fill="FFFFFF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3EDFCFC" w14:textId="7B10E0A9" w:rsidR="005C23BB" w:rsidRPr="000F3CDC" w:rsidRDefault="005C23BB" w:rsidP="005C23BB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 xml:space="preserve">III </w:t>
      </w:r>
      <w:r w:rsidR="0020074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група.</w:t>
      </w:r>
    </w:p>
    <w:tbl>
      <w:tblPr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1983"/>
        <w:gridCol w:w="1700"/>
        <w:gridCol w:w="4249"/>
      </w:tblGrid>
      <w:tr w:rsidR="005C23BB" w:rsidRPr="000F3CDC" w14:paraId="0A050FB2" w14:textId="77777777" w:rsidTr="006E026A"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EFA1B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Област на</w:t>
            </w:r>
          </w:p>
          <w:p w14:paraId="459DBE3E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компетентност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82198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Тематично направление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DB297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 xml:space="preserve">Тема 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913B0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Очаквани резултати и нови понятия</w:t>
            </w:r>
          </w:p>
        </w:tc>
      </w:tr>
      <w:tr w:rsidR="005C23BB" w:rsidRPr="000F3CDC" w14:paraId="7875CFAA" w14:textId="77777777" w:rsidTr="006E026A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7E173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Пътна среда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0E50D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Елементи, обхват и вид на</w:t>
            </w:r>
          </w:p>
          <w:p w14:paraId="71EFE954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пътя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731E8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1.Кварталът, в който живея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2447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Може да определя пространственото разположение на</w:t>
            </w:r>
          </w:p>
          <w:p w14:paraId="512918AA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елементите в квартала. Прави разлика между</w:t>
            </w:r>
          </w:p>
          <w:p w14:paraId="30A41BA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еднопосочно и двупосочно пътно платно. Ориентира се</w:t>
            </w:r>
          </w:p>
          <w:p w14:paraId="22C4E29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в елементите на по-широко пространство – сгради,</w:t>
            </w:r>
          </w:p>
          <w:p w14:paraId="7635219A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видове пътни платна, пешеходна пътека при двупосочно</w:t>
            </w:r>
          </w:p>
          <w:p w14:paraId="6F5708FA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движение.</w:t>
            </w:r>
          </w:p>
          <w:p w14:paraId="79005EB8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*Еднопосочно и двупосочно пътно платно, ляво-дясно,</w:t>
            </w:r>
          </w:p>
          <w:p w14:paraId="1E3EBB7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пешеходна пътека.</w:t>
            </w:r>
          </w:p>
          <w:p w14:paraId="67A9CEF7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 Пътни знаци – М 8.2, пресичане на двупосочно пътно платно.</w:t>
            </w:r>
          </w:p>
        </w:tc>
      </w:tr>
      <w:tr w:rsidR="005C23BB" w:rsidRPr="000F3CDC" w14:paraId="54D53833" w14:textId="77777777" w:rsidTr="006E026A">
        <w:trPr>
          <w:trHeight w:val="2631"/>
        </w:trPr>
        <w:tc>
          <w:tcPr>
            <w:tcW w:w="16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CA936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lastRenderedPageBreak/>
              <w:t>Пътна среда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4719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Пътни знаци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6295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2.Познавам ли пътните</w:t>
            </w:r>
          </w:p>
          <w:p w14:paraId="62CD8C28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знаци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6BD4A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Познава характерни особености на указателните знаци,</w:t>
            </w:r>
          </w:p>
          <w:p w14:paraId="061882C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като се ориентират в тяхната форма и цвят. Знае как се</w:t>
            </w:r>
          </w:p>
          <w:p w14:paraId="755E8774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преминава под подлез. Осмисля ролята на пътните</w:t>
            </w:r>
          </w:p>
          <w:p w14:paraId="467F5894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знаци за пешеходеца и съобразява поведението си спрямо тях.</w:t>
            </w:r>
          </w:p>
          <w:p w14:paraId="1E76029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*Предупредителни и указателни пътни знаци А18-</w:t>
            </w:r>
          </w:p>
          <w:p w14:paraId="304EA9CF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„Пешеходна пътека“, А 19 – “Деца“.</w:t>
            </w:r>
          </w:p>
        </w:tc>
      </w:tr>
      <w:tr w:rsidR="005C23BB" w:rsidRPr="000F3CDC" w14:paraId="1AC8745E" w14:textId="77777777" w:rsidTr="006E026A">
        <w:trPr>
          <w:trHeight w:val="281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9D9BE" w14:textId="77777777" w:rsidR="005C23BB" w:rsidRPr="000F3CDC" w:rsidRDefault="005C23BB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30000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Превозни средства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3DFC3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3.Могат ли хората без</w:t>
            </w:r>
          </w:p>
          <w:p w14:paraId="0FCBF490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превозни средства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1FF0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Има представа за превозни средства по суша, въздух и</w:t>
            </w:r>
          </w:p>
          <w:p w14:paraId="165234D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вода и ги сравнява. Може най-общо да определи</w:t>
            </w:r>
          </w:p>
          <w:p w14:paraId="6AC11E60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причините за удар между тях.</w:t>
            </w:r>
          </w:p>
          <w:p w14:paraId="0DB72AA9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*Превозни средства по суша, въздух и вода – каруца, автомобил, камион, автобус, влак, кораб, самолет.</w:t>
            </w:r>
          </w:p>
          <w:p w14:paraId="46EC4A7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*Превозни средства със специален режим на работа –</w:t>
            </w:r>
          </w:p>
          <w:p w14:paraId="71F0C1F7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пожарна, полицейска кола.</w:t>
            </w:r>
          </w:p>
          <w:p w14:paraId="3C4E16A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Удар.</w:t>
            </w:r>
          </w:p>
        </w:tc>
      </w:tr>
      <w:tr w:rsidR="005C23BB" w:rsidRPr="000F3CDC" w14:paraId="22540943" w14:textId="77777777" w:rsidTr="006E026A">
        <w:trPr>
          <w:trHeight w:val="1987"/>
        </w:trPr>
        <w:tc>
          <w:tcPr>
            <w:tcW w:w="16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4F040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Правила и култура на</w:t>
            </w:r>
          </w:p>
          <w:p w14:paraId="7F218044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поведение на пътя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2B9A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Правила за движение на</w:t>
            </w:r>
          </w:p>
          <w:p w14:paraId="71D9D6D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пешеходец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3203D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4. Какво трябва да знае</w:t>
            </w:r>
          </w:p>
          <w:p w14:paraId="71C89801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малкия пешеходец.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C420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Изброява правилата, които трябва да спазва</w:t>
            </w:r>
          </w:p>
          <w:p w14:paraId="34FD83C6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пешеходеца. Да познава правилата за пресичане на</w:t>
            </w:r>
          </w:p>
          <w:p w14:paraId="7CB5011E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двупосочно платно.</w:t>
            </w:r>
          </w:p>
          <w:p w14:paraId="46F8D2F6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Наблюдава и съобразява светлинни сигнали.</w:t>
            </w:r>
          </w:p>
          <w:p w14:paraId="52C1F2F8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*Пресичане на двупосочно пътно платно с възрастен,</w:t>
            </w:r>
          </w:p>
          <w:p w14:paraId="7592F87F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светлинни сигнали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.</w:t>
            </w:r>
          </w:p>
        </w:tc>
      </w:tr>
      <w:tr w:rsidR="005C23BB" w:rsidRPr="000F3CDC" w14:paraId="6D0876BB" w14:textId="77777777" w:rsidTr="006E026A">
        <w:trPr>
          <w:trHeight w:val="273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F42330" w14:textId="77777777" w:rsidR="005C23BB" w:rsidRPr="000F3CDC" w:rsidRDefault="005C23BB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6A5B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Правила за движение с</w:t>
            </w:r>
          </w:p>
          <w:p w14:paraId="6D40C0B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велосипед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EE946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5.Какво трябва да знае</w:t>
            </w:r>
          </w:p>
          <w:p w14:paraId="6AB821B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малкият велосипедист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2F414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Изброява правила, които трябва да спазва</w:t>
            </w:r>
          </w:p>
          <w:p w14:paraId="678A6161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велосипедиста. Знае при какви случаи е водач, в какви</w:t>
            </w:r>
          </w:p>
          <w:p w14:paraId="42C6B65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пешеходец и защо трябва да носи </w:t>
            </w:r>
            <w:proofErr w:type="spellStart"/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светлоотразителна</w:t>
            </w:r>
            <w:proofErr w:type="spellEnd"/>
          </w:p>
          <w:p w14:paraId="5C4DAA87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жилетка. Регулира поведението си при сигнал.</w:t>
            </w:r>
          </w:p>
          <w:p w14:paraId="2A93DA1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 xml:space="preserve">* Пешеходец с велосипед, </w:t>
            </w:r>
            <w:proofErr w:type="spellStart"/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светлоотразителна</w:t>
            </w:r>
            <w:proofErr w:type="spellEnd"/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 xml:space="preserve"> жилетка,</w:t>
            </w:r>
          </w:p>
          <w:p w14:paraId="05230837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каране в права посока, каране с умерено темпо,</w:t>
            </w:r>
          </w:p>
          <w:p w14:paraId="2BFEE79F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паркиране</w:t>
            </w:r>
          </w:p>
        </w:tc>
      </w:tr>
      <w:tr w:rsidR="005C23BB" w:rsidRPr="000F3CDC" w14:paraId="35E98B3E" w14:textId="77777777" w:rsidTr="006E026A">
        <w:trPr>
          <w:trHeight w:val="46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BFD812" w14:textId="77777777" w:rsidR="005C23BB" w:rsidRPr="000F3CDC" w:rsidRDefault="005C23BB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1195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Опасни и безопасни места</w:t>
            </w:r>
          </w:p>
          <w:p w14:paraId="5AC6AAC6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за игра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24B5E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6. На площадката по БДП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21C09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Познава правилата за пресичане на двупосочно</w:t>
            </w:r>
          </w:p>
          <w:p w14:paraId="7BDA324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движение. Пресича двупосочно улично платно с помощ.</w:t>
            </w:r>
          </w:p>
          <w:p w14:paraId="7CC8942D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*Двупосочно движение.</w:t>
            </w:r>
          </w:p>
        </w:tc>
      </w:tr>
    </w:tbl>
    <w:p w14:paraId="5B8F9DF7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 </w:t>
      </w:r>
    </w:p>
    <w:p w14:paraId="2FAC01C5" w14:textId="07EBA153" w:rsidR="005C23BB" w:rsidRPr="000F3CDC" w:rsidRDefault="005C23BB" w:rsidP="005C23BB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I</w:t>
      </w: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de-DE" w:eastAsia="bg-BG"/>
          <w14:ligatures w14:val="none"/>
        </w:rPr>
        <w:t>V</w:t>
      </w: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 xml:space="preserve">  група</w:t>
      </w:r>
    </w:p>
    <w:tbl>
      <w:tblPr>
        <w:tblW w:w="9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1984"/>
        <w:gridCol w:w="1701"/>
        <w:gridCol w:w="4253"/>
      </w:tblGrid>
      <w:tr w:rsidR="005C23BB" w:rsidRPr="000F3CDC" w14:paraId="15800E77" w14:textId="77777777" w:rsidTr="006E026A"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CB1C3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Област на</w:t>
            </w:r>
          </w:p>
          <w:p w14:paraId="6BCC85D1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компетентност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6860F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Тематично направление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1ACE9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 xml:space="preserve">Тема 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36114" w14:textId="77777777" w:rsidR="005C23BB" w:rsidRPr="000F3CDC" w:rsidRDefault="005C23BB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Очаквани резултати и нови понятия</w:t>
            </w:r>
          </w:p>
        </w:tc>
      </w:tr>
      <w:tr w:rsidR="005C23BB" w:rsidRPr="000F3CDC" w14:paraId="4FA5B4D2" w14:textId="77777777" w:rsidTr="006E026A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7A8A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Пътна среда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EA639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Елементи, обхват и вид на</w:t>
            </w:r>
          </w:p>
          <w:p w14:paraId="7ECBCD84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пътя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847F9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1.Градът/селото, в което</w:t>
            </w:r>
          </w:p>
          <w:p w14:paraId="4C0E019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живея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FA12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Спазва правила на поведение и има културни навици</w:t>
            </w:r>
          </w:p>
          <w:p w14:paraId="7FB5F77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при движение в родното място. Детето да познава и</w:t>
            </w:r>
          </w:p>
          <w:p w14:paraId="02E4313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описва забележителности на родното място.</w:t>
            </w:r>
          </w:p>
          <w:p w14:paraId="07416E8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Знае начини на придвижване по булевард, пресичане,</w:t>
            </w:r>
          </w:p>
          <w:p w14:paraId="743A704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преминаване под подлез или надлез.</w:t>
            </w:r>
          </w:p>
          <w:p w14:paraId="00F199C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*Булевард, кръстовище, пътен знак Е 21-“Подлез“</w:t>
            </w:r>
          </w:p>
        </w:tc>
      </w:tr>
      <w:tr w:rsidR="005C23BB" w:rsidRPr="000F3CDC" w14:paraId="5CA77ED9" w14:textId="77777777" w:rsidTr="006E026A">
        <w:trPr>
          <w:trHeight w:val="3798"/>
        </w:trPr>
        <w:tc>
          <w:tcPr>
            <w:tcW w:w="16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6BF59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lastRenderedPageBreak/>
              <w:t>Правила и култура на</w:t>
            </w:r>
          </w:p>
          <w:p w14:paraId="3AB77D38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поведение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B968D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Правила за движение на</w:t>
            </w:r>
          </w:p>
          <w:p w14:paraId="6ADB6474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пешеходец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9B00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2.На улицата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3AA94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Познава основните обществени правила и норми за</w:t>
            </w:r>
          </w:p>
          <w:p w14:paraId="6043D119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пресичане на кръстовище. Познава сигнали подавани от</w:t>
            </w:r>
          </w:p>
          <w:p w14:paraId="24B98420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регулировчик – забранено, разрешено преминаването.</w:t>
            </w:r>
          </w:p>
          <w:p w14:paraId="7C0E838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Осъзнава опасността от неправилни действия при</w:t>
            </w:r>
          </w:p>
          <w:p w14:paraId="53D801C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пресичане на кръстовище. Съобразява поведението си спрямо указанията на</w:t>
            </w:r>
          </w:p>
          <w:p w14:paraId="20C9B46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регулировчика.</w:t>
            </w:r>
          </w:p>
          <w:p w14:paraId="751B476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*Пресичане на кръстовище със и без светофарна</w:t>
            </w:r>
          </w:p>
          <w:p w14:paraId="328E64A0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уредба, пресичане на кръстовище при наличие на</w:t>
            </w:r>
          </w:p>
          <w:p w14:paraId="1BB728DE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регулировчик.</w:t>
            </w:r>
          </w:p>
        </w:tc>
      </w:tr>
      <w:tr w:rsidR="005C23BB" w:rsidRPr="000F3CDC" w14:paraId="05BA1196" w14:textId="77777777" w:rsidTr="006E026A">
        <w:trPr>
          <w:trHeight w:val="61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A3F7F" w14:textId="77777777" w:rsidR="005C23BB" w:rsidRPr="000F3CDC" w:rsidRDefault="005C23BB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2BDD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Правила на </w:t>
            </w:r>
            <w:proofErr w:type="spellStart"/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поведние</w:t>
            </w:r>
            <w:proofErr w:type="spellEnd"/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 на</w:t>
            </w:r>
          </w:p>
          <w:p w14:paraId="63DA68C7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автобусна спирка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27B8D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3.Пътувам с автобус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AA139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Демонстрира адекватно културно и социално</w:t>
            </w:r>
          </w:p>
          <w:p w14:paraId="3487C8BF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присъствие на спирката и в автобуса. Притежава</w:t>
            </w:r>
          </w:p>
          <w:p w14:paraId="582D1456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културни и социални навици за лична и колективна</w:t>
            </w:r>
          </w:p>
          <w:p w14:paraId="547215F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безопасност, когато пътува в автобус.</w:t>
            </w:r>
          </w:p>
          <w:p w14:paraId="37C25038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*Правила на поведение като чакащ автобус и като</w:t>
            </w:r>
          </w:p>
          <w:p w14:paraId="348C4ED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пътник в превозното средство.</w:t>
            </w:r>
          </w:p>
        </w:tc>
      </w:tr>
      <w:tr w:rsidR="005C23BB" w:rsidRPr="000F3CDC" w14:paraId="6C02CC9B" w14:textId="77777777" w:rsidTr="006E026A">
        <w:trPr>
          <w:trHeight w:val="1740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15BC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Правила и култура на</w:t>
            </w:r>
          </w:p>
          <w:p w14:paraId="3C6B4C58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поведение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C9E63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Правила за движение в</w:t>
            </w:r>
          </w:p>
          <w:p w14:paraId="2B3534AD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жилищна зона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29C4D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4.Моят път до детската</w:t>
            </w:r>
          </w:p>
          <w:p w14:paraId="37A30C71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градина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1160F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Има практически план за безопасно придвижване.</w:t>
            </w:r>
          </w:p>
          <w:p w14:paraId="6157EA1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Изразява готовност за спазване на правила за</w:t>
            </w:r>
          </w:p>
          <w:p w14:paraId="04BCF18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придвижване. Познава безопасния маршрут до детската</w:t>
            </w:r>
          </w:p>
          <w:p w14:paraId="5F8B0BE7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градина.</w:t>
            </w:r>
          </w:p>
          <w:p w14:paraId="745495C6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*Придвижване с възрастен, безопасен път.</w:t>
            </w:r>
          </w:p>
        </w:tc>
      </w:tr>
      <w:tr w:rsidR="005C23BB" w:rsidRPr="000F3CDC" w14:paraId="55881FC7" w14:textId="77777777" w:rsidTr="006E026A">
        <w:trPr>
          <w:trHeight w:val="2969"/>
        </w:trPr>
        <w:tc>
          <w:tcPr>
            <w:tcW w:w="16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043EE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lastRenderedPageBreak/>
              <w:t>Пътна среда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AD168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Пътни превозни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07BB7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5.Изправност н велосипеда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6FBC4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Разпознава основните части на велосипеда и техните</w:t>
            </w:r>
          </w:p>
          <w:p w14:paraId="02355158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функции. Знае значението на безопасност и изправност</w:t>
            </w:r>
          </w:p>
          <w:p w14:paraId="527E46DA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на велосипед. Разбира личната безопасност във връзка с</w:t>
            </w:r>
          </w:p>
          <w:p w14:paraId="517107A4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изправността на велосипеда.</w:t>
            </w:r>
          </w:p>
          <w:p w14:paraId="783F0560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*Велосипед без помощни колела,</w:t>
            </w:r>
          </w:p>
          <w:p w14:paraId="24BE3C2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дете-велосипедист, устройство за излъчване на бала</w:t>
            </w:r>
          </w:p>
          <w:p w14:paraId="3117270C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 xml:space="preserve">или жълта светлина отпред и </w:t>
            </w:r>
            <w:proofErr w:type="spellStart"/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светлоотразител</w:t>
            </w:r>
            <w:proofErr w:type="spellEnd"/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 xml:space="preserve"> отзад.</w:t>
            </w:r>
          </w:p>
          <w:p w14:paraId="6041C0A3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</w:tc>
      </w:tr>
      <w:tr w:rsidR="005C23BB" w:rsidRPr="000F3CDC" w14:paraId="4342BC74" w14:textId="77777777" w:rsidTr="006E026A">
        <w:trPr>
          <w:trHeight w:val="13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80B14" w14:textId="77777777" w:rsidR="005C23BB" w:rsidRPr="000F3CDC" w:rsidRDefault="005C23BB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DECCA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 xml:space="preserve">Пътни знаци </w:t>
            </w:r>
          </w:p>
          <w:p w14:paraId="0041B1CA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E52E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6.Кои знаци познава</w:t>
            </w:r>
          </w:p>
          <w:p w14:paraId="1ECF0418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велосипедистът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CD9F9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Знае как да регулира поведението, съобразно знаците.</w:t>
            </w:r>
          </w:p>
          <w:p w14:paraId="61A2E359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Познава пътни знаци за велосипедисти.</w:t>
            </w:r>
          </w:p>
          <w:p w14:paraId="40F8A88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*Предупредителни знаци за опасност – А20,</w:t>
            </w:r>
          </w:p>
          <w:p w14:paraId="1E65D25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забранителни знаци – Б9.</w:t>
            </w:r>
          </w:p>
        </w:tc>
      </w:tr>
      <w:tr w:rsidR="005C23BB" w:rsidRPr="000F3CDC" w14:paraId="1B24B8F1" w14:textId="77777777" w:rsidTr="006E026A">
        <w:trPr>
          <w:trHeight w:val="1827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4831B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Правила и култура на</w:t>
            </w:r>
          </w:p>
          <w:p w14:paraId="4966A243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поведение на пътя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BBD2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Основни правила за</w:t>
            </w:r>
          </w:p>
          <w:p w14:paraId="1D437E3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движение на велосипед</w:t>
            </w:r>
          </w:p>
          <w:p w14:paraId="414D0A86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98B29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7.На площадката за</w:t>
            </w:r>
          </w:p>
          <w:p w14:paraId="747C8932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велосипедисти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8332E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Демонстрира готовност за спазване на правила и</w:t>
            </w:r>
          </w:p>
          <w:p w14:paraId="17C05AD5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регулиране на поведението. Спазва предписанията на пътните знаци и правила при игра с велосипед.</w:t>
            </w:r>
          </w:p>
          <w:p w14:paraId="49695F2A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*</w:t>
            </w:r>
            <w:proofErr w:type="spellStart"/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Велопътека</w:t>
            </w:r>
            <w:proofErr w:type="spellEnd"/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 xml:space="preserve">, завой наляво, завой на дясно, </w:t>
            </w:r>
            <w:proofErr w:type="spellStart"/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змейка</w:t>
            </w:r>
            <w:proofErr w:type="spellEnd"/>
            <w:r w:rsidRPr="000F3CD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bg-BG"/>
                <w14:ligatures w14:val="none"/>
              </w:rPr>
              <w:t>.</w:t>
            </w:r>
          </w:p>
          <w:p w14:paraId="6A74BA87" w14:textId="77777777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</w:tc>
      </w:tr>
    </w:tbl>
    <w:p w14:paraId="6AD7BE9B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p w14:paraId="71B81DF7" w14:textId="77777777" w:rsidR="005C23BB" w:rsidRPr="00A0747F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Форми на работа</w:t>
      </w:r>
    </w:p>
    <w:p w14:paraId="3F628F08" w14:textId="77777777" w:rsidR="005C23BB" w:rsidRPr="00A0747F" w:rsidRDefault="005C23BB" w:rsidP="005C23BB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Основна форма на взаимодействие е педагогическата ситуация. Според етапа на обучение и възрастта се използват обучаващи, игрово-познавателни и практически ситуации. В детската градина предимство имат игрово-познавателните. Предвид възрастовите особености на децата при провеждане на ситуациите по БДП се осигурява подходяща психо-емоционална нагласа и познавателната активност се стимулира чрез гатанки, етюди, проблемни казуси, игра, експеримент, песен и др. При възприемане на пътните явления и сигнализация се включат различни анализатори: слухови, зрителни, моторно-двигателни. В хода на ситуацията се осъществява динамичен преход от една дейност в друга - обучение, игра, практически упражнения.</w:t>
      </w:r>
    </w:p>
    <w:p w14:paraId="4315FAF3" w14:textId="77777777" w:rsidR="005C23BB" w:rsidRPr="00A0747F" w:rsidRDefault="005C23BB" w:rsidP="005C23B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При прилагане на индивидуален подход към децата в игрите и ситуациите по БДП се осъществява рефлексия и реализиране в следните аспекти: интелектуален, комуникативен, личностен и кооперативен.</w:t>
      </w:r>
    </w:p>
    <w:p w14:paraId="3D491C56" w14:textId="77777777" w:rsidR="005C23BB" w:rsidRPr="00A0747F" w:rsidRDefault="005C23BB" w:rsidP="005C23BB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ситуациите може да се използва комбинация от трите вида методи: информационно-познавателни (наблюдение, разговор,</w:t>
      </w:r>
    </w:p>
    <w:p w14:paraId="38D0E3D6" w14:textId="77777777" w:rsidR="005C23BB" w:rsidRPr="00A0747F" w:rsidRDefault="005C23BB" w:rsidP="005C23BB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разказ, беседа, пътни казуси), игрово-познавателни (сюжетно-ролеви игри, дидактични игри, игров тренинг, ТРИЗ - игри, компютърни</w:t>
      </w:r>
    </w:p>
    <w:p w14:paraId="40C1655B" w14:textId="77777777" w:rsidR="005C23BB" w:rsidRPr="00A0747F" w:rsidRDefault="005C23BB" w:rsidP="005C23BB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игри, подвижни и др.) и практико-изпробващи (експеримент, практически упражнения, </w:t>
      </w:r>
      <w:proofErr w:type="spellStart"/>
      <w:r w:rsidRPr="00A074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макетиране</w:t>
      </w:r>
      <w:proofErr w:type="spellEnd"/>
      <w:r w:rsidRPr="00A074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 различен план на измерване).</w:t>
      </w:r>
    </w:p>
    <w:p w14:paraId="565A1B04" w14:textId="77777777" w:rsidR="005C23BB" w:rsidRPr="00A0747F" w:rsidRDefault="005C23BB" w:rsidP="005C23B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Интересен метод на организация на обучението са проектите, които включват и родителите и ги правят съпричастни към проблема на</w:t>
      </w:r>
    </w:p>
    <w:p w14:paraId="59CB42D1" w14:textId="77777777" w:rsidR="005C23BB" w:rsidRPr="00A0747F" w:rsidRDefault="005C23BB" w:rsidP="005C23BB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детската безопасност на пътя. В съвместни празници, игри и развлечения, екскурзии, седмици на безопасното движение се повишават компетенциите на всички участници в обучителния процес по БДП.</w:t>
      </w:r>
    </w:p>
    <w:p w14:paraId="65CF2803" w14:textId="77777777" w:rsidR="005C23BB" w:rsidRPr="00A0747F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 Квалификация на учителите</w:t>
      </w:r>
    </w:p>
    <w:p w14:paraId="573EDDFE" w14:textId="77777777" w:rsidR="005C23BB" w:rsidRPr="00A0747F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1. Проследяване на новоизлязла литература по въпросите за БДП.</w:t>
      </w:r>
    </w:p>
    <w:p w14:paraId="21D7507D" w14:textId="77777777" w:rsidR="005C23BB" w:rsidRPr="00A0747F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3. Провеждане на открита практика  от учителите на III и ІV възрастови групи .</w:t>
      </w:r>
    </w:p>
    <w:p w14:paraId="5C377E83" w14:textId="77777777" w:rsidR="005C23BB" w:rsidRPr="00A0747F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 </w:t>
      </w:r>
      <w:r w:rsidRPr="00A074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Работа с родителите</w:t>
      </w:r>
    </w:p>
    <w:p w14:paraId="57FD3CC8" w14:textId="77777777" w:rsidR="005C23BB" w:rsidRPr="00A0747F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1. Уеднаквяване изискванията на детската градина и семейството при възпитаване у децата съзнание за безопасно движение по улицата.</w:t>
      </w:r>
    </w:p>
    <w:p w14:paraId="2911B2A7" w14:textId="77777777" w:rsidR="005C23BB" w:rsidRDefault="005C23BB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2. Включване на родителите, чрез работа по проекти и организирани дейности по БДП.</w:t>
      </w:r>
      <w:r w:rsidRPr="00A074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 </w:t>
      </w:r>
    </w:p>
    <w:p w14:paraId="5127C6E1" w14:textId="77777777" w:rsidR="0020074E" w:rsidRPr="00A0747F" w:rsidRDefault="0020074E" w:rsidP="005C23B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6FF7D06" w14:textId="6352C5B6" w:rsidR="005C23BB" w:rsidRPr="00A0747F" w:rsidRDefault="005C23BB" w:rsidP="005C23B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Планът за дейностите по БДП е неделима част от годишния план на ДГ</w:t>
      </w:r>
      <w:r w:rsidR="002007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                       </w:t>
      </w:r>
      <w:r w:rsidR="00A869D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,, Детски свят</w:t>
      </w:r>
      <w:r w:rsidRPr="00A074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” и е приет на Педагогически съвет с Протокол  №1/ 1</w:t>
      </w:r>
      <w:r w:rsidR="005403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4</w:t>
      </w:r>
      <w:r w:rsidRPr="00A074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.09.202</w:t>
      </w:r>
      <w:r w:rsidR="005403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6</w:t>
      </w:r>
      <w:r w:rsidRPr="00A074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г.</w:t>
      </w:r>
    </w:p>
    <w:p w14:paraId="326C062E" w14:textId="77777777" w:rsidR="005C23BB" w:rsidRDefault="005C23BB" w:rsidP="005C23BB">
      <w:pPr>
        <w:shd w:val="clear" w:color="auto" w:fill="FFFFFF"/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  <w:r w:rsidRPr="00A074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При необходимост този план може да бъде актуализиран</w:t>
      </w: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.</w:t>
      </w:r>
    </w:p>
    <w:p w14:paraId="7535D29F" w14:textId="77777777" w:rsidR="005C23BB" w:rsidRDefault="005C23BB" w:rsidP="005C23BB">
      <w:pPr>
        <w:shd w:val="clear" w:color="auto" w:fill="FFFFFF"/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CDE1BA5" w14:textId="77777777" w:rsidR="005C23BB" w:rsidRPr="000F3CDC" w:rsidRDefault="005C23BB" w:rsidP="005C23BB">
      <w:pPr>
        <w:shd w:val="clear" w:color="auto" w:fill="FFFFFF"/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C23BB" w:rsidRPr="000F3CDC" w14:paraId="1E441324" w14:textId="77777777" w:rsidTr="005403D4">
        <w:trPr>
          <w:tblCellSpacing w:w="0" w:type="dxa"/>
        </w:trPr>
        <w:tc>
          <w:tcPr>
            <w:tcW w:w="5000" w:type="pct"/>
            <w:vAlign w:val="center"/>
            <w:hideMark/>
          </w:tcPr>
          <w:p w14:paraId="5FD74269" w14:textId="77777777" w:rsidR="005C23BB" w:rsidRPr="0020074E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007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Утвърждавам:…………………..</w:t>
            </w:r>
          </w:p>
          <w:p w14:paraId="601B9C32" w14:textId="19C9C82F" w:rsidR="005C23BB" w:rsidRPr="000F3CDC" w:rsidRDefault="005C23BB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007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  / Ралица Георгиева - Директор /</w:t>
            </w:r>
          </w:p>
        </w:tc>
      </w:tr>
    </w:tbl>
    <w:p w14:paraId="557EFC92" w14:textId="7598B023" w:rsidR="005C23BB" w:rsidRPr="000F3CDC" w:rsidRDefault="005C23BB" w:rsidP="0020074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 </w:t>
      </w:r>
    </w:p>
    <w:p w14:paraId="03AC6095" w14:textId="77777777" w:rsidR="005E197B" w:rsidRDefault="005E197B"/>
    <w:sectPr w:rsidR="005E1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3BB"/>
    <w:rsid w:val="00043CE3"/>
    <w:rsid w:val="0020074E"/>
    <w:rsid w:val="005403D4"/>
    <w:rsid w:val="00592A2D"/>
    <w:rsid w:val="005C23BB"/>
    <w:rsid w:val="005E197B"/>
    <w:rsid w:val="00A8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CDB8B"/>
  <w15:chartTrackingRefBased/>
  <w15:docId w15:val="{534FBEE9-AE6D-4A19-A92D-E61E565A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3BB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5403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A869DB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10">
    <w:name w:val="Заглавие 1 Знак"/>
    <w:basedOn w:val="a0"/>
    <w:link w:val="1"/>
    <w:uiPriority w:val="9"/>
    <w:rsid w:val="005403D4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1907</Words>
  <Characters>10875</Characters>
  <Application>Microsoft Office Word</Application>
  <DocSecurity>0</DocSecurity>
  <Lines>90</Lines>
  <Paragraphs>25</Paragraphs>
  <ScaleCrop>false</ScaleCrop>
  <Company/>
  <LinksUpToDate>false</LinksUpToDate>
  <CharactersWithSpaces>12757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D.Tonkova</cp:lastModifiedBy>
  <cp:revision>9</cp:revision>
  <cp:lastPrinted>2025-09-16T12:45:00Z</cp:lastPrinted>
  <dcterms:created xsi:type="dcterms:W3CDTF">2024-01-22T09:25:00Z</dcterms:created>
  <dcterms:modified xsi:type="dcterms:W3CDTF">2026-10-05T09:58:00Z</dcterms:modified>
</cp:coreProperties>
</file>